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84829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18"/>
          <w:szCs w:val="18"/>
        </w:rPr>
      </w:pPr>
    </w:p>
    <w:p w14:paraId="2FBD411B" w14:textId="1C4C3B8C" w:rsidR="00076AFF" w:rsidRDefault="00076AFF" w:rsidP="00076AFF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18"/>
          <w:szCs w:val="18"/>
        </w:rPr>
      </w:pPr>
      <w:r w:rsidRPr="009A0383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9DE3DD9" wp14:editId="6B65EBC0">
            <wp:extent cx="5760720" cy="1153160"/>
            <wp:effectExtent l="0" t="0" r="0" b="889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5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A82E4E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18"/>
          <w:szCs w:val="18"/>
        </w:rPr>
      </w:pPr>
    </w:p>
    <w:p w14:paraId="2408D532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18"/>
          <w:szCs w:val="18"/>
        </w:rPr>
      </w:pPr>
    </w:p>
    <w:p w14:paraId="77C70461" w14:textId="40053D2E" w:rsidR="00076AFF" w:rsidRDefault="00076AFF" w:rsidP="00076AFF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Ogłoszenie o zamówieniu</w:t>
      </w:r>
    </w:p>
    <w:p w14:paraId="28FFFECB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Dostawy</w:t>
      </w:r>
    </w:p>
    <w:p w14:paraId="7FDE6777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Dostawa wyposażenia audio-video w ramach zadania Cyfrowy TDK dotycząca realizacji projektu systemowego</w:t>
      </w:r>
    </w:p>
    <w:p w14:paraId="12344981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pn.: Konwersja cyfrowa domów kultury</w:t>
      </w:r>
    </w:p>
    <w:p w14:paraId="7AF48458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9"/>
          <w:szCs w:val="19"/>
        </w:rPr>
      </w:pPr>
      <w:r>
        <w:rPr>
          <w:rFonts w:ascii="Arial-BoldMT" w:hAnsi="Arial-BoldMT" w:cs="Arial-BoldMT"/>
          <w:b/>
          <w:bCs/>
          <w:sz w:val="19"/>
          <w:szCs w:val="19"/>
        </w:rPr>
        <w:t>SEKCJA I - ZAMAWIAJĄCY</w:t>
      </w:r>
    </w:p>
    <w:p w14:paraId="118623CD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1.1.) Rola zamawiającego</w:t>
      </w:r>
    </w:p>
    <w:p w14:paraId="62181E73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Postępowanie prowadzone jest samodzielnie przez zamawiającego</w:t>
      </w:r>
    </w:p>
    <w:p w14:paraId="52551DB5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1.2.) Nazwa zamawiającego: </w:t>
      </w:r>
      <w:r>
        <w:rPr>
          <w:rFonts w:ascii="ArialMT" w:hAnsi="ArialMT" w:cs="ArialMT"/>
          <w:sz w:val="18"/>
          <w:szCs w:val="18"/>
        </w:rPr>
        <w:t>Tarnobrzeski Dom Kultury</w:t>
      </w:r>
    </w:p>
    <w:p w14:paraId="2661933B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1.4) Krajowy Numer Identyfikacyjny: </w:t>
      </w:r>
      <w:r>
        <w:rPr>
          <w:rFonts w:ascii="ArialMT" w:hAnsi="ArialMT" w:cs="ArialMT"/>
          <w:sz w:val="18"/>
          <w:szCs w:val="18"/>
        </w:rPr>
        <w:t>REGON 000281826</w:t>
      </w:r>
    </w:p>
    <w:p w14:paraId="0859F62F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1.5) Adres zamawiającego</w:t>
      </w:r>
    </w:p>
    <w:p w14:paraId="7E4621F1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1.5.1.) Ulica: </w:t>
      </w:r>
      <w:r>
        <w:rPr>
          <w:rFonts w:ascii="ArialMT" w:hAnsi="ArialMT" w:cs="ArialMT"/>
          <w:sz w:val="18"/>
          <w:szCs w:val="18"/>
        </w:rPr>
        <w:t>Słowackiego 2</w:t>
      </w:r>
    </w:p>
    <w:p w14:paraId="63911595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1.5.2.) Miejscowość: </w:t>
      </w:r>
      <w:r>
        <w:rPr>
          <w:rFonts w:ascii="ArialMT" w:hAnsi="ArialMT" w:cs="ArialMT"/>
          <w:sz w:val="18"/>
          <w:szCs w:val="18"/>
        </w:rPr>
        <w:t>Tarnobrzeg</w:t>
      </w:r>
    </w:p>
    <w:p w14:paraId="4FF5D8DC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1.5.3.) Kod pocztowy: </w:t>
      </w:r>
      <w:r>
        <w:rPr>
          <w:rFonts w:ascii="ArialMT" w:hAnsi="ArialMT" w:cs="ArialMT"/>
          <w:sz w:val="18"/>
          <w:szCs w:val="18"/>
        </w:rPr>
        <w:t>39-400</w:t>
      </w:r>
    </w:p>
    <w:p w14:paraId="258D40B2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1.5.4.) Województwo: </w:t>
      </w:r>
      <w:r>
        <w:rPr>
          <w:rFonts w:ascii="ArialMT" w:hAnsi="ArialMT" w:cs="ArialMT"/>
          <w:sz w:val="18"/>
          <w:szCs w:val="18"/>
        </w:rPr>
        <w:t>podkarpackie</w:t>
      </w:r>
    </w:p>
    <w:p w14:paraId="36F7BF29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1.5.5.) Kraj: </w:t>
      </w:r>
      <w:r>
        <w:rPr>
          <w:rFonts w:ascii="ArialMT" w:hAnsi="ArialMT" w:cs="ArialMT"/>
          <w:sz w:val="18"/>
          <w:szCs w:val="18"/>
        </w:rPr>
        <w:t>Polska</w:t>
      </w:r>
    </w:p>
    <w:p w14:paraId="596D6135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1.5.6.) Lokalizacja NUTS 3: </w:t>
      </w:r>
      <w:r>
        <w:rPr>
          <w:rFonts w:ascii="ArialMT" w:hAnsi="ArialMT" w:cs="ArialMT"/>
          <w:sz w:val="18"/>
          <w:szCs w:val="18"/>
        </w:rPr>
        <w:t>PL824 - Tarnobrzeski</w:t>
      </w:r>
    </w:p>
    <w:p w14:paraId="54371BE0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1.5.7.) Numer telefonu: </w:t>
      </w:r>
      <w:r>
        <w:rPr>
          <w:rFonts w:ascii="ArialMT" w:hAnsi="ArialMT" w:cs="ArialMT"/>
          <w:sz w:val="18"/>
          <w:szCs w:val="18"/>
        </w:rPr>
        <w:t>15 8222110</w:t>
      </w:r>
    </w:p>
    <w:p w14:paraId="6135303F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1.5.9.) Adres poczty elektronicznej: </w:t>
      </w:r>
      <w:r>
        <w:rPr>
          <w:rFonts w:ascii="ArialMT" w:hAnsi="ArialMT" w:cs="ArialMT"/>
          <w:sz w:val="18"/>
          <w:szCs w:val="18"/>
        </w:rPr>
        <w:t>zampub@um.tarnobrzeg.pl</w:t>
      </w:r>
    </w:p>
    <w:p w14:paraId="5088D2DA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1.5.10.) Adres strony internetowej zamawiającego: </w:t>
      </w:r>
      <w:r>
        <w:rPr>
          <w:rFonts w:ascii="ArialMT" w:hAnsi="ArialMT" w:cs="ArialMT"/>
          <w:sz w:val="18"/>
          <w:szCs w:val="18"/>
        </w:rPr>
        <w:t>www.tdk.tarnobrzeg.pl</w:t>
      </w:r>
    </w:p>
    <w:p w14:paraId="2C0DD99A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1.6.) Rodzaj zamawiającego: </w:t>
      </w:r>
      <w:r>
        <w:rPr>
          <w:rFonts w:ascii="ArialMT" w:hAnsi="ArialMT" w:cs="ArialMT"/>
          <w:sz w:val="18"/>
          <w:szCs w:val="18"/>
        </w:rPr>
        <w:t>Zamawiający publiczny - jednostka sektora finansów publicznych - państwowe i samorządowe</w:t>
      </w:r>
    </w:p>
    <w:p w14:paraId="2A61ABB5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instytucje kultury</w:t>
      </w:r>
    </w:p>
    <w:p w14:paraId="00051287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1.7.) Przedmiot działalności zamawiającego: </w:t>
      </w:r>
      <w:r>
        <w:rPr>
          <w:rFonts w:ascii="ArialMT" w:hAnsi="ArialMT" w:cs="ArialMT"/>
          <w:sz w:val="18"/>
          <w:szCs w:val="18"/>
        </w:rPr>
        <w:t>Rekreacja, kultura i religia</w:t>
      </w:r>
    </w:p>
    <w:p w14:paraId="5DA47B5D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9"/>
          <w:szCs w:val="19"/>
        </w:rPr>
      </w:pPr>
      <w:r>
        <w:rPr>
          <w:rFonts w:ascii="Arial-BoldMT" w:hAnsi="Arial-BoldMT" w:cs="Arial-BoldMT"/>
          <w:b/>
          <w:bCs/>
          <w:sz w:val="19"/>
          <w:szCs w:val="19"/>
        </w:rPr>
        <w:t>SEKCJA II – INFORMACJE PODSTAWOWE</w:t>
      </w:r>
    </w:p>
    <w:p w14:paraId="0A1D9314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2.1.) Ogłoszenie dotyczy:</w:t>
      </w:r>
    </w:p>
    <w:p w14:paraId="2BA02402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Zamówienia publicznego</w:t>
      </w:r>
    </w:p>
    <w:p w14:paraId="39922DFA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2.2.) Ogłoszenie dotyczy usług społecznych i innych szczególnych usług: </w:t>
      </w:r>
      <w:r>
        <w:rPr>
          <w:rFonts w:ascii="ArialMT" w:hAnsi="ArialMT" w:cs="ArialMT"/>
          <w:sz w:val="18"/>
          <w:szCs w:val="18"/>
        </w:rPr>
        <w:t>Nie</w:t>
      </w:r>
    </w:p>
    <w:p w14:paraId="37FAB413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2.3.) Nazwa zamówienia albo umowy ramowej:</w:t>
      </w:r>
    </w:p>
    <w:p w14:paraId="27DB1818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Dostawa wyposażenia audio-video w ramach zadania Cyfrowy TDK dotycząca realizacji projektu systemowego</w:t>
      </w:r>
    </w:p>
    <w:p w14:paraId="1B38065F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pn.: Konwersja cyfrowa domów kultury</w:t>
      </w:r>
    </w:p>
    <w:p w14:paraId="4F592016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2.4.) Identyfikator postępowania: </w:t>
      </w:r>
      <w:r>
        <w:rPr>
          <w:rFonts w:ascii="ArialMT" w:hAnsi="ArialMT" w:cs="ArialMT"/>
          <w:sz w:val="18"/>
          <w:szCs w:val="18"/>
        </w:rPr>
        <w:t>ocds-148610-5dd1989d-0bfa-11ed-9a86-f6f4c648a056</w:t>
      </w:r>
    </w:p>
    <w:p w14:paraId="2930C0F6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2.5.) Numer ogłoszenia: </w:t>
      </w:r>
      <w:r>
        <w:rPr>
          <w:rFonts w:ascii="ArialMT" w:hAnsi="ArialMT" w:cs="ArialMT"/>
          <w:sz w:val="18"/>
          <w:szCs w:val="18"/>
        </w:rPr>
        <w:t>2022/BZP 00274634/01</w:t>
      </w:r>
    </w:p>
    <w:p w14:paraId="4E677675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2.6.) Wersja ogłoszenia: </w:t>
      </w:r>
      <w:r>
        <w:rPr>
          <w:rFonts w:ascii="ArialMT" w:hAnsi="ArialMT" w:cs="ArialMT"/>
          <w:sz w:val="18"/>
          <w:szCs w:val="18"/>
        </w:rPr>
        <w:t>01</w:t>
      </w:r>
    </w:p>
    <w:p w14:paraId="72383F37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2.7.) Data ogłoszenia: </w:t>
      </w:r>
      <w:r>
        <w:rPr>
          <w:rFonts w:ascii="ArialMT" w:hAnsi="ArialMT" w:cs="ArialMT"/>
          <w:sz w:val="18"/>
          <w:szCs w:val="18"/>
        </w:rPr>
        <w:t>2022-07-25 11:50</w:t>
      </w:r>
    </w:p>
    <w:p w14:paraId="72DE2394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2.8.) Zamówienie albo umowa ramowa zostały ujęte w planie postępowań: </w:t>
      </w:r>
      <w:r>
        <w:rPr>
          <w:rFonts w:ascii="ArialMT" w:hAnsi="ArialMT" w:cs="ArialMT"/>
          <w:sz w:val="18"/>
          <w:szCs w:val="18"/>
        </w:rPr>
        <w:t>Tak</w:t>
      </w:r>
    </w:p>
    <w:p w14:paraId="4F07D5AF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2.9.) Numer planu postępowań w BZP: </w:t>
      </w:r>
      <w:r>
        <w:rPr>
          <w:rFonts w:ascii="ArialMT" w:hAnsi="ArialMT" w:cs="ArialMT"/>
          <w:sz w:val="18"/>
          <w:szCs w:val="18"/>
        </w:rPr>
        <w:t>2022/BZP 00200842/01/P</w:t>
      </w:r>
    </w:p>
    <w:p w14:paraId="7A9D6A38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2.10.) Identyfikator pozycji planu postępowań:</w:t>
      </w:r>
    </w:p>
    <w:p w14:paraId="0400E9C6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1.2.1 Dostawa wyposażenia audio-video w ramach zadania Cyfrowy TDK dotycząca realizacji projektu systemowego pn.:</w:t>
      </w:r>
    </w:p>
    <w:p w14:paraId="3214F51F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Konwersja cyfrowa domów kultury</w:t>
      </w:r>
    </w:p>
    <w:p w14:paraId="690C75D5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2.11.) O udzielenie zamówienia mogą ubiegać się wyłącznie wykonawcy, o których mowa w art. 94 ustawy: </w:t>
      </w:r>
      <w:r>
        <w:rPr>
          <w:rFonts w:ascii="ArialMT" w:hAnsi="ArialMT" w:cs="ArialMT"/>
          <w:sz w:val="18"/>
          <w:szCs w:val="18"/>
        </w:rPr>
        <w:t>Nie</w:t>
      </w:r>
    </w:p>
    <w:p w14:paraId="1E1168D6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2.14.) Czy zamówienie albo umowa ramowa dotyczy projektu lub programu współfinansowanego ze środków Unii</w:t>
      </w:r>
    </w:p>
    <w:p w14:paraId="1CEFA845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Europejskiej: </w:t>
      </w:r>
      <w:r>
        <w:rPr>
          <w:rFonts w:ascii="ArialMT" w:hAnsi="ArialMT" w:cs="ArialMT"/>
          <w:sz w:val="18"/>
          <w:szCs w:val="18"/>
        </w:rPr>
        <w:t>Tak</w:t>
      </w:r>
    </w:p>
    <w:p w14:paraId="31172055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8"/>
          <w:szCs w:val="8"/>
        </w:rPr>
      </w:pPr>
      <w:r>
        <w:rPr>
          <w:rFonts w:ascii="ArialMT" w:hAnsi="ArialMT" w:cs="ArialMT"/>
          <w:sz w:val="8"/>
          <w:szCs w:val="8"/>
        </w:rPr>
        <w:t>Ogłoszenie nr 2022/BZP 00274634/01 z dnia 2022-07-25</w:t>
      </w:r>
    </w:p>
    <w:p w14:paraId="5F40185F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8"/>
          <w:szCs w:val="8"/>
        </w:rPr>
      </w:pPr>
      <w:r>
        <w:rPr>
          <w:rFonts w:ascii="ArialMT" w:hAnsi="ArialMT" w:cs="ArialMT"/>
          <w:sz w:val="8"/>
          <w:szCs w:val="8"/>
        </w:rPr>
        <w:t>2022-07-25 Biuletyn Zamówień Publicznych Ogłoszenie o zamówieniu - Zamówienie udzielane jest w trybie podstawowym na podstawie: art. 275 pkt 1 ustawy - Dostawy</w:t>
      </w:r>
    </w:p>
    <w:p w14:paraId="38F3D6E5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2.15.) Nazwa projektu lub programu</w:t>
      </w:r>
    </w:p>
    <w:p w14:paraId="7D87D59F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Projekt systemowy pn. „Konwersja cyfrowa domów kultury” w ramach działania 3.2 „Innowacyjne rozwiązania na rzecz</w:t>
      </w:r>
    </w:p>
    <w:p w14:paraId="5F1B2B12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aktywizacji cyfrowej” III Osi Programu Operacyjnego Polska Cyfrowa na lata 2014-2020</w:t>
      </w:r>
    </w:p>
    <w:p w14:paraId="30504A8D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2.16.) Tryb udzielenia zamówienia wraz z podstawą prawną</w:t>
      </w:r>
    </w:p>
    <w:p w14:paraId="1348C41D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Zamówienie udzielane jest w trybie podstawowym na podstawie: art. 275 pkt 1 ustawy</w:t>
      </w:r>
    </w:p>
    <w:p w14:paraId="69984B8C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9"/>
          <w:szCs w:val="19"/>
        </w:rPr>
      </w:pPr>
      <w:r>
        <w:rPr>
          <w:rFonts w:ascii="Arial-BoldMT" w:hAnsi="Arial-BoldMT" w:cs="Arial-BoldMT"/>
          <w:b/>
          <w:bCs/>
          <w:sz w:val="19"/>
          <w:szCs w:val="19"/>
        </w:rPr>
        <w:t>SEKCJA III – UDOSTĘPNIANIE DOKUMENTÓW ZAMÓWIENIA I KOMUNIKACJA</w:t>
      </w:r>
    </w:p>
    <w:p w14:paraId="129730D9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3.1.) Adres strony internetowej prowadzonego postępowania</w:t>
      </w:r>
    </w:p>
    <w:p w14:paraId="4D39B964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https://tdk.tarnobrzeg.pl/bip/ogloszenia/139-przetarg</w:t>
      </w:r>
    </w:p>
    <w:p w14:paraId="3A8A12E3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3.2.) Zamawiający zastrzega dostęp do dokumentów zamówienia: </w:t>
      </w:r>
      <w:r>
        <w:rPr>
          <w:rFonts w:ascii="ArialMT" w:hAnsi="ArialMT" w:cs="ArialMT"/>
          <w:sz w:val="18"/>
          <w:szCs w:val="18"/>
        </w:rPr>
        <w:t>Nie</w:t>
      </w:r>
    </w:p>
    <w:p w14:paraId="5E0354F9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lastRenderedPageBreak/>
        <w:t>3.4.) Wykonawcy zobowiązani są do składania ofert, wniosków o dopuszczenie do udziału w postępowaniu, oświadczeń</w:t>
      </w:r>
    </w:p>
    <w:p w14:paraId="40DFAB60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oraz innych dokumentów wyłącznie przy użyciu środków komunikacji elektronicznej: </w:t>
      </w:r>
      <w:r>
        <w:rPr>
          <w:rFonts w:ascii="ArialMT" w:hAnsi="ArialMT" w:cs="ArialMT"/>
          <w:sz w:val="18"/>
          <w:szCs w:val="18"/>
        </w:rPr>
        <w:t>Tak</w:t>
      </w:r>
    </w:p>
    <w:p w14:paraId="5FBE5053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3.5.) Informacje o środkach komunikacji elektronicznej, przy użyciu których zamawiający będzie komunikował się z</w:t>
      </w:r>
    </w:p>
    <w:p w14:paraId="231C60D0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wykonawcami - adres strony internetowej: </w:t>
      </w:r>
      <w:r>
        <w:rPr>
          <w:rFonts w:ascii="ArialMT" w:hAnsi="ArialMT" w:cs="ArialMT"/>
          <w:sz w:val="18"/>
          <w:szCs w:val="18"/>
        </w:rPr>
        <w:t>https://tdk.tarnobrzeg.pl/bip/ogloszenia/139-przetarg</w:t>
      </w:r>
    </w:p>
    <w:p w14:paraId="12BACB2E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3.6.) Wymagania techniczne i organizacyjne dotyczące korespondencji elektronicznej: </w:t>
      </w:r>
      <w:r>
        <w:rPr>
          <w:rFonts w:ascii="ArialMT" w:hAnsi="ArialMT" w:cs="ArialMT"/>
          <w:sz w:val="18"/>
          <w:szCs w:val="18"/>
        </w:rPr>
        <w:t>1. W</w:t>
      </w:r>
    </w:p>
    <w:p w14:paraId="23115F5B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postępowaniu o udzielenie zamówienia komunikacja między Zamawiającym, a Wykonawcami odbywa</w:t>
      </w:r>
    </w:p>
    <w:p w14:paraId="6C83F003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się przy użyciu miniPortalu https://miniportal.uzp.gov.pl, ePUAPu (Urzędu Miasta Tarnobrzega) https://epuap.gov.pl/wps/portal oraz</w:t>
      </w:r>
    </w:p>
    <w:p w14:paraId="1C9B87A5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poczty elektronicznej: zampub@um.tarnobrzeg.pl</w:t>
      </w:r>
    </w:p>
    <w:p w14:paraId="15AF95CB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2. Wykonawca zamierzający wziąć udział w postępowaniu o udzielenie zamówienia publicznego, musi</w:t>
      </w:r>
    </w:p>
    <w:p w14:paraId="0C123FDA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posiadać konto na ePUAP. Wykonawca posiadający konto na ePUAP ma dostęp do formularzy:</w:t>
      </w:r>
    </w:p>
    <w:p w14:paraId="33283D07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„Formularz do złożenia, zmiany, wycofania oferty lub wniosku” oraz do „Formularza do komunikacji”.</w:t>
      </w:r>
    </w:p>
    <w:p w14:paraId="29B9FD2D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3. Wymagania techniczne i organizacyjne wysyłania i odbierania dokumentów elektronicznych,</w:t>
      </w:r>
    </w:p>
    <w:p w14:paraId="5F3273B3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elektronicznych kopii dokumentów i oświadczeń oraz informacji przekazywanych przy ich użyciu</w:t>
      </w:r>
    </w:p>
    <w:p w14:paraId="2D8D7764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opisane zostały w Regulaminie korzystania z systemu miniPortal oraz Warunkach korzystania z</w:t>
      </w:r>
    </w:p>
    <w:p w14:paraId="2729F73E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elektronicznej platformy usług administracji publicznej (ePUAP).</w:t>
      </w:r>
    </w:p>
    <w:p w14:paraId="0FFEDD0B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W zakresie procedury podpisywania oferty odpowiednim podpisem, czyli składania właściwego</w:t>
      </w:r>
    </w:p>
    <w:p w14:paraId="3F72A877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podpisu</w:t>
      </w:r>
    </w:p>
    <w:p w14:paraId="2CB5C349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pod ofertą złożoną w postaci elektronicznej Zamawiający wymaga i wskazuje, iż prawidłowym będzie</w:t>
      </w:r>
    </w:p>
    <w:p w14:paraId="54118A21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złożenie oferty w ten sposób, że wykonawca przekazuje zamawiającemu zaszyfrowany plik</w:t>
      </w:r>
    </w:p>
    <w:p w14:paraId="3FED002F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zawierający ofertę (jeżeli system komunikacji zakłada obowiązek szyfrowania) opatrzoną właściwym podpisem lub plik oferty wraz z</w:t>
      </w:r>
    </w:p>
    <w:p w14:paraId="022CF002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plikiem podpisu (w przypadku podpisu zewnętrznego), przy czym</w:t>
      </w:r>
    </w:p>
    <w:p w14:paraId="1100238B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opatrzenie oferty podpisem nastąpiło przed zaszyfrowaniem oferty.</w:t>
      </w:r>
    </w:p>
    <w:p w14:paraId="4D60426C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Dopuszczalne jest również, aby wykonawca przekazał zamawiającemu swoją ofertę w tzw. „paczce”</w:t>
      </w:r>
    </w:p>
    <w:p w14:paraId="00E0F930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dokumentów elektronicznych (tj. w skompresowanym archiwum dokumentów elektronicznych, które</w:t>
      </w:r>
    </w:p>
    <w:p w14:paraId="51C452A5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najczęściej zapisane jest w formacie ZIP) wraz z właściwym podpisem dołączonym jako plik podpisu</w:t>
      </w:r>
    </w:p>
    <w:p w14:paraId="73A36439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do paczki dokumentów elektronicznych przed jej zaszyfrowaniem, o czym wprost stanowi § 8</w:t>
      </w:r>
    </w:p>
    <w:p w14:paraId="5E48D3AB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Rozporządzenia Prezesa Rady Ministrów z dnia 30 grudnia 2020 r. w sprawie sposobu sporządzania i</w:t>
      </w:r>
    </w:p>
    <w:p w14:paraId="2AED35CB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przekazywania informacji oraz wymagań technicznych dla dokumentów elektronicznych oraz środków</w:t>
      </w:r>
    </w:p>
    <w:p w14:paraId="69356B16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komunikacji elektronicznej w postępowaniu o udzielenie zamówienia publicznego lub konkursie (Dz.U.</w:t>
      </w:r>
    </w:p>
    <w:p w14:paraId="415A09A0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z 2020 r., poz. 2452).</w:t>
      </w:r>
    </w:p>
    <w:p w14:paraId="363028C6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W przypadku, gdy w postępowaniu o udzielenie zamówienia publicznego komunikacja między</w:t>
      </w:r>
    </w:p>
    <w:p w14:paraId="7099121D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zamawiającym a wykonawcami odbywa się za pośrednictwem miniPortal/ePUAP, przekazanie oferty</w:t>
      </w:r>
    </w:p>
    <w:p w14:paraId="3B58C8BD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następuje za pomocą formularza przeznaczonego do złożenia, zmiany, wycofania oferty.</w:t>
      </w:r>
    </w:p>
    <w:p w14:paraId="5819CB35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Jak większość formularzy udostępnianych przez miniPortal/ePUAP, również i ten formularz może być</w:t>
      </w:r>
    </w:p>
    <w:p w14:paraId="70959435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przed wysłaniem podpisany przez użytkownika (podpis następuje z wykorzystaniem właściwej funkcji</w:t>
      </w:r>
    </w:p>
    <w:p w14:paraId="35639AEF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systemu ePUAP tj. „PODPISZ I WYŚLIJ”). Podnieść należy, że podpis ten składany jest wyłącznie na</w:t>
      </w:r>
    </w:p>
    <w:p w14:paraId="493B8908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formularzu do złożenia, zmiany, wycofania oferty. Co za tym idzie, podpis na formularzu to jedynie</w:t>
      </w:r>
    </w:p>
    <w:p w14:paraId="0C04D951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funkcjonalność systemu ePuap, z której mogą, ale nie muszą skorzystać wykonawcy przekazujący</w:t>
      </w:r>
    </w:p>
    <w:p w14:paraId="3111B0FF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ofertę przy pomocy tego systemu. Oznacza to, że podpis złożony jedynie na ww. formularzu nie może</w:t>
      </w:r>
    </w:p>
    <w:p w14:paraId="0EC005CD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wywierać skutków w odniesieniu do złożonej za jego pomocą oferty wykonawcy. Oferta bowiem,</w:t>
      </w:r>
    </w:p>
    <w:p w14:paraId="77AB30CF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zgodnie z art. 63 ustawy Pzp, a nie formularz elektroniczny za pośrednictwem którego jest</w:t>
      </w:r>
    </w:p>
    <w:p w14:paraId="7D7C5CE6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przekazywana, musi zostać opatrzona właściwym podpisem. Upraszczając, opatrzenie właściwym</w:t>
      </w:r>
    </w:p>
    <w:p w14:paraId="2704CC62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podpisem jedynie formularza służącego do przekazania oferty, odpowiada złożeniu podpisu</w:t>
      </w:r>
    </w:p>
    <w:p w14:paraId="7E218392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odręcznego na kopercie z ofertą (w przypadku wyboru poczty jako środka komunikacji).</w:t>
      </w:r>
    </w:p>
    <w:p w14:paraId="66C16C2D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Złożenie podpisu jedynie w innym miejscu nie jest równoznaczne ze złożeniem podpisu pod ofertą.</w:t>
      </w:r>
    </w:p>
    <w:p w14:paraId="255FE92B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Oferta, która została złożona bez opatrzenia właściwym podpisem elektronicznym podlega odrzuceniu</w:t>
      </w:r>
    </w:p>
    <w:p w14:paraId="6B80E2E5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na podstawie art. 226 ust. 1 pkt 3 ustawy Pzp z uwagi na niezgodność z art. 63 ustawy Pzp.</w:t>
      </w:r>
    </w:p>
    <w:p w14:paraId="4A8D67F2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4. Maksymalny rozmiar plików przesyłanych za pośrednictwem dedykowanych formularzy: „Formularz</w:t>
      </w:r>
    </w:p>
    <w:p w14:paraId="2DD99963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złożenia, zmiany, wycofania oferty lub wniosku” i „Formularza do komunikacji” wynosi 150 MB (dotyczy</w:t>
      </w:r>
    </w:p>
    <w:p w14:paraId="0FDE4914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MiniPortalu oraz ePUAP).</w:t>
      </w:r>
    </w:p>
    <w:p w14:paraId="5DA63D22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3.7.) Adres strony internetowej, pod którym są dostępne narzędzia, urządzenia lub formaty plików, które nie są ogólnie</w:t>
      </w:r>
    </w:p>
    <w:p w14:paraId="4D843C62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dostępne: </w:t>
      </w:r>
      <w:r>
        <w:rPr>
          <w:rFonts w:ascii="ArialMT" w:hAnsi="ArialMT" w:cs="ArialMT"/>
          <w:sz w:val="18"/>
          <w:szCs w:val="18"/>
        </w:rPr>
        <w:t>https://tdk.tarnobrzeg.pl/bip/ogloszenia/139-przetarg</w:t>
      </w:r>
    </w:p>
    <w:p w14:paraId="650D5F2E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8"/>
          <w:szCs w:val="8"/>
        </w:rPr>
      </w:pPr>
      <w:r>
        <w:rPr>
          <w:rFonts w:ascii="ArialMT" w:hAnsi="ArialMT" w:cs="ArialMT"/>
          <w:sz w:val="8"/>
          <w:szCs w:val="8"/>
        </w:rPr>
        <w:t>Ogłoszenie nr 2022/BZP 00274634/01 z dnia 2022-07-25</w:t>
      </w:r>
    </w:p>
    <w:p w14:paraId="4D0950E9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8"/>
          <w:szCs w:val="8"/>
        </w:rPr>
      </w:pPr>
      <w:r>
        <w:rPr>
          <w:rFonts w:ascii="ArialMT" w:hAnsi="ArialMT" w:cs="ArialMT"/>
          <w:sz w:val="8"/>
          <w:szCs w:val="8"/>
        </w:rPr>
        <w:t>2022-07-25 Biuletyn Zamówień Publicznych Ogłoszenie o zamówieniu - Zamówienie udzielane jest w trybie podstawowym na podstawie: art. 275 pkt 1 ustawy - Dostawy</w:t>
      </w:r>
    </w:p>
    <w:p w14:paraId="7971D561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3.8.) Zamawiający wymaga sporządzenia i przedstawienia ofert przy użyciu narzędzi elektronicznego modelowania danych</w:t>
      </w:r>
    </w:p>
    <w:p w14:paraId="1F13E92B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budowlanych lub innych podobnych narzędzi, które nie są ogólnie dostępne: </w:t>
      </w:r>
      <w:r>
        <w:rPr>
          <w:rFonts w:ascii="ArialMT" w:hAnsi="ArialMT" w:cs="ArialMT"/>
          <w:sz w:val="18"/>
          <w:szCs w:val="18"/>
        </w:rPr>
        <w:t>Nie</w:t>
      </w:r>
    </w:p>
    <w:p w14:paraId="59E4E512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3.12.) Oferta - katalog elektroniczny: </w:t>
      </w:r>
      <w:r>
        <w:rPr>
          <w:rFonts w:ascii="ArialMT" w:hAnsi="ArialMT" w:cs="ArialMT"/>
          <w:sz w:val="18"/>
          <w:szCs w:val="18"/>
        </w:rPr>
        <w:t>Nie dotyczy</w:t>
      </w:r>
    </w:p>
    <w:p w14:paraId="3D34C432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3.14.) Języki, w jakich mogą być sporządzane dokumenty składane w postępowaniu:</w:t>
      </w:r>
    </w:p>
    <w:p w14:paraId="2C579825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polski</w:t>
      </w:r>
    </w:p>
    <w:p w14:paraId="37747F16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3.15.) RODO (obowiązek informacyjny): </w:t>
      </w:r>
      <w:r>
        <w:rPr>
          <w:rFonts w:ascii="ArialMT" w:hAnsi="ArialMT" w:cs="ArialMT"/>
          <w:sz w:val="18"/>
          <w:szCs w:val="18"/>
        </w:rPr>
        <w:t>Klauzula została określona w SWZ.</w:t>
      </w:r>
    </w:p>
    <w:p w14:paraId="0B3C38F3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3.16.) RODO (ograniczenia stosowania): </w:t>
      </w:r>
      <w:r>
        <w:rPr>
          <w:rFonts w:ascii="ArialMT" w:hAnsi="ArialMT" w:cs="ArialMT"/>
          <w:sz w:val="18"/>
          <w:szCs w:val="18"/>
        </w:rPr>
        <w:t>Klauzula została określona w SWZ.</w:t>
      </w:r>
    </w:p>
    <w:p w14:paraId="20618078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9"/>
          <w:szCs w:val="19"/>
        </w:rPr>
      </w:pPr>
      <w:r>
        <w:rPr>
          <w:rFonts w:ascii="Arial-BoldMT" w:hAnsi="Arial-BoldMT" w:cs="Arial-BoldMT"/>
          <w:b/>
          <w:bCs/>
          <w:sz w:val="19"/>
          <w:szCs w:val="19"/>
        </w:rPr>
        <w:t>SEKCJA IV – PRZEDMIOT ZAMÓWIENIA</w:t>
      </w:r>
    </w:p>
    <w:p w14:paraId="578A4C4A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4.1.) Informacje ogólne odnoszące się do przedmiotu zamówienia.</w:t>
      </w:r>
    </w:p>
    <w:p w14:paraId="6F9DA4C5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4.1.1.) Przed wszczęciem postępowania przeprowadzono konsultacje rynkowe: </w:t>
      </w:r>
      <w:r>
        <w:rPr>
          <w:rFonts w:ascii="ArialMT" w:hAnsi="ArialMT" w:cs="ArialMT"/>
          <w:sz w:val="18"/>
          <w:szCs w:val="18"/>
        </w:rPr>
        <w:t>Nie</w:t>
      </w:r>
    </w:p>
    <w:p w14:paraId="0DC71D5E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4.1.2.) Numer referencyjny: </w:t>
      </w:r>
      <w:r>
        <w:rPr>
          <w:rFonts w:ascii="ArialMT" w:hAnsi="ArialMT" w:cs="ArialMT"/>
          <w:sz w:val="18"/>
          <w:szCs w:val="18"/>
        </w:rPr>
        <w:t>TDK/3/2022</w:t>
      </w:r>
    </w:p>
    <w:p w14:paraId="2ABE661B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4.1.3.) Rodzaj zamówienia: </w:t>
      </w:r>
      <w:r>
        <w:rPr>
          <w:rFonts w:ascii="ArialMT" w:hAnsi="ArialMT" w:cs="ArialMT"/>
          <w:sz w:val="18"/>
          <w:szCs w:val="18"/>
        </w:rPr>
        <w:t>Dostawy</w:t>
      </w:r>
    </w:p>
    <w:p w14:paraId="655FF42C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lastRenderedPageBreak/>
        <w:t xml:space="preserve">4.1.4.) Zamawiający udziela zamówienia w częściach, z których każda stanowi przedmiot odrębnego postępowania: </w:t>
      </w:r>
      <w:r>
        <w:rPr>
          <w:rFonts w:ascii="ArialMT" w:hAnsi="ArialMT" w:cs="ArialMT"/>
          <w:sz w:val="18"/>
          <w:szCs w:val="18"/>
        </w:rPr>
        <w:t>Nie</w:t>
      </w:r>
    </w:p>
    <w:p w14:paraId="2D271813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4.1.8.) Możliwe jest składanie ofert częściowych: </w:t>
      </w:r>
      <w:r>
        <w:rPr>
          <w:rFonts w:ascii="ArialMT" w:hAnsi="ArialMT" w:cs="ArialMT"/>
          <w:sz w:val="18"/>
          <w:szCs w:val="18"/>
        </w:rPr>
        <w:t>Nie</w:t>
      </w:r>
    </w:p>
    <w:p w14:paraId="4FD34D72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4.1.13.) Zamawiający uwzględnia aspekty społeczne, środowiskowe lub etykiety w opisie przedmiotu zamówienia: </w:t>
      </w:r>
      <w:r>
        <w:rPr>
          <w:rFonts w:ascii="ArialMT" w:hAnsi="ArialMT" w:cs="ArialMT"/>
          <w:sz w:val="18"/>
          <w:szCs w:val="18"/>
        </w:rPr>
        <w:t>Nie</w:t>
      </w:r>
    </w:p>
    <w:p w14:paraId="784EDF42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4.2. Informacje szczegółowe odnoszące się do przedmiotu zamówienia:</w:t>
      </w:r>
    </w:p>
    <w:p w14:paraId="04D7E6CF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4.2.2.) Krótki opis przedmiotu zamówienia</w:t>
      </w:r>
    </w:p>
    <w:p w14:paraId="69BE422D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Zgodnie z załącznikiem nr 6 do SWZ.</w:t>
      </w:r>
    </w:p>
    <w:p w14:paraId="42FDB447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Zamawiający może wezwać Wykonawcę do przedstawienia dokumentów potwierdzających parametry techniczne</w:t>
      </w:r>
    </w:p>
    <w:p w14:paraId="19F9F245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zaoferowanego sprzętu.</w:t>
      </w:r>
    </w:p>
    <w:p w14:paraId="24CFF8D1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4.2.6.) Główny kod CPV: </w:t>
      </w:r>
      <w:r>
        <w:rPr>
          <w:rFonts w:ascii="ArialMT" w:hAnsi="ArialMT" w:cs="ArialMT"/>
          <w:sz w:val="18"/>
          <w:szCs w:val="18"/>
        </w:rPr>
        <w:t>32320000-2 - Sprzęt telewizyjny i audiowizualny</w:t>
      </w:r>
    </w:p>
    <w:p w14:paraId="598922CC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4.2.7.) Dodatkowy kod CPV:</w:t>
      </w:r>
    </w:p>
    <w:p w14:paraId="7D08C0C6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32351000-8 - Akcesoria do sprzętu dźwiękowego i wideo</w:t>
      </w:r>
    </w:p>
    <w:p w14:paraId="53D875DF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38651000-3 - Aparaty fotograficzne</w:t>
      </w:r>
    </w:p>
    <w:p w14:paraId="322ED54A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32342300-5 - Mikrofony i zestawy głośnikowe</w:t>
      </w:r>
    </w:p>
    <w:p w14:paraId="49B9333A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4.2.8.) Zamówienie obejmuje opcje: </w:t>
      </w:r>
      <w:r>
        <w:rPr>
          <w:rFonts w:ascii="ArialMT" w:hAnsi="ArialMT" w:cs="ArialMT"/>
          <w:sz w:val="18"/>
          <w:szCs w:val="18"/>
        </w:rPr>
        <w:t>Nie</w:t>
      </w:r>
    </w:p>
    <w:p w14:paraId="60EF0C83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4.2.10.) Okres realizacji zamówienia albo umowy ramowej: </w:t>
      </w:r>
      <w:r>
        <w:rPr>
          <w:rFonts w:ascii="ArialMT" w:hAnsi="ArialMT" w:cs="ArialMT"/>
          <w:sz w:val="18"/>
          <w:szCs w:val="18"/>
        </w:rPr>
        <w:t>12 dni</w:t>
      </w:r>
    </w:p>
    <w:p w14:paraId="4DBFF2A1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4.2.11.) Zamawiający przewiduje wznowienia: </w:t>
      </w:r>
      <w:r>
        <w:rPr>
          <w:rFonts w:ascii="ArialMT" w:hAnsi="ArialMT" w:cs="ArialMT"/>
          <w:sz w:val="18"/>
          <w:szCs w:val="18"/>
        </w:rPr>
        <w:t>Nie</w:t>
      </w:r>
    </w:p>
    <w:p w14:paraId="57CBD9B0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4.2.13.) Zamawiający przewiduje udzielenie dotychczasowemu wykonawcy zamówień na podobne usługi lub roboty</w:t>
      </w:r>
    </w:p>
    <w:p w14:paraId="426B0E8D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budowlane: </w:t>
      </w:r>
      <w:r>
        <w:rPr>
          <w:rFonts w:ascii="ArialMT" w:hAnsi="ArialMT" w:cs="ArialMT"/>
          <w:sz w:val="18"/>
          <w:szCs w:val="18"/>
        </w:rPr>
        <w:t>Nie</w:t>
      </w:r>
    </w:p>
    <w:p w14:paraId="201A1A5B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4.3.) Kryteria oceny ofert</w:t>
      </w:r>
    </w:p>
    <w:p w14:paraId="2471D473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4.3.1.) Sposób oceny ofert: </w:t>
      </w:r>
      <w:r>
        <w:rPr>
          <w:rFonts w:ascii="ArialMT" w:hAnsi="ArialMT" w:cs="ArialMT"/>
          <w:sz w:val="18"/>
          <w:szCs w:val="18"/>
        </w:rPr>
        <w:t>Zamawiający za najkorzystniejszą uzna ofertę, która nie podlega odrzuceniu oraz uzyska największą</w:t>
      </w:r>
    </w:p>
    <w:p w14:paraId="3DF00CE1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liczbę punktów przyznanych w ramach kryteriów ustalonych w SWZ.</w:t>
      </w:r>
    </w:p>
    <w:p w14:paraId="3D2AEA0E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4.3.2.) Sposób określania wagi kryteriów oceny ofert: </w:t>
      </w:r>
      <w:r>
        <w:rPr>
          <w:rFonts w:ascii="ArialMT" w:hAnsi="ArialMT" w:cs="ArialMT"/>
          <w:sz w:val="18"/>
          <w:szCs w:val="18"/>
        </w:rPr>
        <w:t>Procentowo</w:t>
      </w:r>
    </w:p>
    <w:p w14:paraId="3261FE84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4.3.3.) Stosowane kryteria oceny ofert: </w:t>
      </w:r>
      <w:r>
        <w:rPr>
          <w:rFonts w:ascii="ArialMT" w:hAnsi="ArialMT" w:cs="ArialMT"/>
          <w:sz w:val="18"/>
          <w:szCs w:val="18"/>
        </w:rPr>
        <w:t>Kryterium ceny oraz kryteria jakościowe</w:t>
      </w:r>
    </w:p>
    <w:p w14:paraId="746DE937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Kryterium 1</w:t>
      </w:r>
    </w:p>
    <w:p w14:paraId="3798C5F6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4.3.5.) Nazwa kryterium: </w:t>
      </w:r>
      <w:r>
        <w:rPr>
          <w:rFonts w:ascii="ArialMT" w:hAnsi="ArialMT" w:cs="ArialMT"/>
          <w:sz w:val="18"/>
          <w:szCs w:val="18"/>
        </w:rPr>
        <w:t>Cena</w:t>
      </w:r>
    </w:p>
    <w:p w14:paraId="7AEF4641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4.3.6.) Waga: </w:t>
      </w:r>
      <w:r>
        <w:rPr>
          <w:rFonts w:ascii="ArialMT" w:hAnsi="ArialMT" w:cs="ArialMT"/>
          <w:sz w:val="18"/>
          <w:szCs w:val="18"/>
        </w:rPr>
        <w:t>60</w:t>
      </w:r>
    </w:p>
    <w:p w14:paraId="48672E4A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Kryterium 2</w:t>
      </w:r>
    </w:p>
    <w:p w14:paraId="39679E55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4.3.4.) Rodzaj kryterium:</w:t>
      </w:r>
    </w:p>
    <w:p w14:paraId="5731E75D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inne.</w:t>
      </w:r>
    </w:p>
    <w:p w14:paraId="3085B560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4.3.5.) Nazwa kryterium: </w:t>
      </w:r>
      <w:r>
        <w:rPr>
          <w:rFonts w:ascii="ArialMT" w:hAnsi="ArialMT" w:cs="ArialMT"/>
          <w:sz w:val="18"/>
          <w:szCs w:val="18"/>
        </w:rPr>
        <w:t>długość okresu gwarancji i rękojmi</w:t>
      </w:r>
    </w:p>
    <w:p w14:paraId="148BEE82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8"/>
          <w:szCs w:val="8"/>
        </w:rPr>
      </w:pPr>
      <w:r>
        <w:rPr>
          <w:rFonts w:ascii="ArialMT" w:hAnsi="ArialMT" w:cs="ArialMT"/>
          <w:sz w:val="8"/>
          <w:szCs w:val="8"/>
        </w:rPr>
        <w:t>Ogłoszenie nr 2022/BZP 00274634/01 z dnia 2022-07-25</w:t>
      </w:r>
    </w:p>
    <w:p w14:paraId="5749A168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8"/>
          <w:szCs w:val="8"/>
        </w:rPr>
      </w:pPr>
      <w:r>
        <w:rPr>
          <w:rFonts w:ascii="ArialMT" w:hAnsi="ArialMT" w:cs="ArialMT"/>
          <w:sz w:val="8"/>
          <w:szCs w:val="8"/>
        </w:rPr>
        <w:t>2022-07-25 Biuletyn Zamówień Publicznych Ogłoszenie o zamówieniu - Zamówienie udzielane jest w trybie podstawowym na podstawie: art. 275 pkt 1 ustawy - Dostawy</w:t>
      </w:r>
    </w:p>
    <w:p w14:paraId="3EC1E4C1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4.3.5.) Nazwa kryterium: </w:t>
      </w:r>
      <w:r>
        <w:rPr>
          <w:rFonts w:ascii="ArialMT" w:hAnsi="ArialMT" w:cs="ArialMT"/>
          <w:sz w:val="18"/>
          <w:szCs w:val="18"/>
        </w:rPr>
        <w:t>długość okresu gwarancji i rękojmi</w:t>
      </w:r>
    </w:p>
    <w:p w14:paraId="2F718F04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4.3.6.) Waga: </w:t>
      </w:r>
      <w:r>
        <w:rPr>
          <w:rFonts w:ascii="ArialMT" w:hAnsi="ArialMT" w:cs="ArialMT"/>
          <w:sz w:val="18"/>
          <w:szCs w:val="18"/>
        </w:rPr>
        <w:t>20</w:t>
      </w:r>
    </w:p>
    <w:p w14:paraId="32884A32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Kryterium 3</w:t>
      </w:r>
    </w:p>
    <w:p w14:paraId="31932D6B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4.3.4.) Rodzaj kryterium:</w:t>
      </w:r>
    </w:p>
    <w:p w14:paraId="76421FC2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inne.</w:t>
      </w:r>
    </w:p>
    <w:p w14:paraId="61C95707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4.3.5.) Nazwa kryterium: </w:t>
      </w:r>
      <w:r>
        <w:rPr>
          <w:rFonts w:ascii="ArialMT" w:hAnsi="ArialMT" w:cs="ArialMT"/>
          <w:sz w:val="18"/>
          <w:szCs w:val="18"/>
        </w:rPr>
        <w:t>termin realizacji</w:t>
      </w:r>
    </w:p>
    <w:p w14:paraId="041C83A2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4.3.6.) Waga: </w:t>
      </w:r>
      <w:r>
        <w:rPr>
          <w:rFonts w:ascii="ArialMT" w:hAnsi="ArialMT" w:cs="ArialMT"/>
          <w:sz w:val="18"/>
          <w:szCs w:val="18"/>
        </w:rPr>
        <w:t>20</w:t>
      </w:r>
    </w:p>
    <w:p w14:paraId="54F29A65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4.3.10.) Zamawiający określa aspekty społeczne, środowiskowe lub innowacyjne, żąda etykiet lub stosuje rachunek</w:t>
      </w:r>
    </w:p>
    <w:p w14:paraId="7A19E589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kosztów cyklu życia w odniesieniu do kryterium oceny ofert: </w:t>
      </w:r>
      <w:r>
        <w:rPr>
          <w:rFonts w:ascii="ArialMT" w:hAnsi="ArialMT" w:cs="ArialMT"/>
          <w:sz w:val="18"/>
          <w:szCs w:val="18"/>
        </w:rPr>
        <w:t>Nie</w:t>
      </w:r>
    </w:p>
    <w:p w14:paraId="4E87B899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9"/>
          <w:szCs w:val="19"/>
        </w:rPr>
      </w:pPr>
      <w:r>
        <w:rPr>
          <w:rFonts w:ascii="Arial-BoldMT" w:hAnsi="Arial-BoldMT" w:cs="Arial-BoldMT"/>
          <w:b/>
          <w:bCs/>
          <w:sz w:val="19"/>
          <w:szCs w:val="19"/>
        </w:rPr>
        <w:t>SEKCJA V - KWALIFIKACJA WYKONAWCÓW</w:t>
      </w:r>
    </w:p>
    <w:p w14:paraId="47C19AED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5.1.) Zamawiający przewiduje fakultatywne podstawy wykluczenia: </w:t>
      </w:r>
      <w:r>
        <w:rPr>
          <w:rFonts w:ascii="ArialMT" w:hAnsi="ArialMT" w:cs="ArialMT"/>
          <w:sz w:val="18"/>
          <w:szCs w:val="18"/>
        </w:rPr>
        <w:t>Nie</w:t>
      </w:r>
    </w:p>
    <w:p w14:paraId="69614BAA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5.3.) Warunki udziału w postępowaniu: </w:t>
      </w:r>
      <w:r>
        <w:rPr>
          <w:rFonts w:ascii="ArialMT" w:hAnsi="ArialMT" w:cs="ArialMT"/>
          <w:sz w:val="18"/>
          <w:szCs w:val="18"/>
        </w:rPr>
        <w:t>Nie</w:t>
      </w:r>
    </w:p>
    <w:p w14:paraId="54A0A33B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5.5.) Zamawiający wymaga złożenia oświadczenia, o którym mowa w art.125 ust. 1 ustawy: </w:t>
      </w:r>
      <w:r>
        <w:rPr>
          <w:rFonts w:ascii="ArialMT" w:hAnsi="ArialMT" w:cs="ArialMT"/>
          <w:sz w:val="18"/>
          <w:szCs w:val="18"/>
        </w:rPr>
        <w:t>Tak</w:t>
      </w:r>
    </w:p>
    <w:p w14:paraId="31A2EC8B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5.6.) Wykaz podmiotowych środków dowodowych na potwierdzenie niepodlegania wykluczeniu: </w:t>
      </w:r>
      <w:r>
        <w:rPr>
          <w:rFonts w:ascii="ArialMT" w:hAnsi="ArialMT" w:cs="ArialMT"/>
          <w:sz w:val="18"/>
          <w:szCs w:val="18"/>
        </w:rPr>
        <w:t>oświadczenie Wykonawcy</w:t>
      </w:r>
    </w:p>
    <w:p w14:paraId="52596FBB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oa</w:t>
      </w:r>
    </w:p>
    <w:p w14:paraId="4C202D9A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ktualności informacji zawartych w oświadczeniu, o którym mowa w art. 125 ust. 1 ustawy, w zakresie podstaw wykluczenia z</w:t>
      </w:r>
    </w:p>
    <w:p w14:paraId="09825087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postępowania wskazanych przez Zamawiającego - według wzoru stanowiącego załącznik nr 5 do SWZ;</w:t>
      </w:r>
    </w:p>
    <w:p w14:paraId="67580DE0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5.7.) Wykaz podmiotowych środków dowodowych na potwierdzenie spełniania warunków udziału w postępowaniu: </w:t>
      </w:r>
      <w:r>
        <w:rPr>
          <w:rFonts w:ascii="ArialMT" w:hAnsi="ArialMT" w:cs="ArialMT"/>
          <w:sz w:val="18"/>
          <w:szCs w:val="18"/>
        </w:rPr>
        <w:t>Nie</w:t>
      </w:r>
    </w:p>
    <w:p w14:paraId="38194B7A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dotyczy.</w:t>
      </w:r>
    </w:p>
    <w:p w14:paraId="3D715FE3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5.8.) Wykaz przedmiotowych środków dowodowych:</w:t>
      </w:r>
    </w:p>
    <w:p w14:paraId="417855C4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Nie dotyczy.</w:t>
      </w:r>
    </w:p>
    <w:p w14:paraId="407F12ED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9"/>
          <w:szCs w:val="19"/>
        </w:rPr>
      </w:pPr>
      <w:r>
        <w:rPr>
          <w:rFonts w:ascii="Arial-BoldMT" w:hAnsi="Arial-BoldMT" w:cs="Arial-BoldMT"/>
          <w:b/>
          <w:bCs/>
          <w:sz w:val="19"/>
          <w:szCs w:val="19"/>
        </w:rPr>
        <w:t>SEKCJA VI - WARUNKI ZAMÓWIENIA</w:t>
      </w:r>
    </w:p>
    <w:p w14:paraId="6605D5F4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6.1.) Zamawiający wymaga albo dopuszcza oferty wariantowe: </w:t>
      </w:r>
      <w:r>
        <w:rPr>
          <w:rFonts w:ascii="ArialMT" w:hAnsi="ArialMT" w:cs="ArialMT"/>
          <w:sz w:val="18"/>
          <w:szCs w:val="18"/>
        </w:rPr>
        <w:t>Nie</w:t>
      </w:r>
    </w:p>
    <w:p w14:paraId="08EDD2E7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6.3.) Zamawiający przewiduje aukcję elektroniczną: </w:t>
      </w:r>
      <w:r>
        <w:rPr>
          <w:rFonts w:ascii="ArialMT" w:hAnsi="ArialMT" w:cs="ArialMT"/>
          <w:sz w:val="18"/>
          <w:szCs w:val="18"/>
        </w:rPr>
        <w:t>Nie</w:t>
      </w:r>
    </w:p>
    <w:p w14:paraId="26C0928E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6.4.) Zamawiający wymaga wadium: </w:t>
      </w:r>
      <w:r>
        <w:rPr>
          <w:rFonts w:ascii="ArialMT" w:hAnsi="ArialMT" w:cs="ArialMT"/>
          <w:sz w:val="18"/>
          <w:szCs w:val="18"/>
        </w:rPr>
        <w:t>Nie</w:t>
      </w:r>
    </w:p>
    <w:p w14:paraId="44C312A0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6.5.) Zamawiający wymaga zabezpieczenia należytego wykonania umowy: </w:t>
      </w:r>
      <w:r>
        <w:rPr>
          <w:rFonts w:ascii="ArialMT" w:hAnsi="ArialMT" w:cs="ArialMT"/>
          <w:sz w:val="18"/>
          <w:szCs w:val="18"/>
        </w:rPr>
        <w:t>Nie</w:t>
      </w:r>
    </w:p>
    <w:p w14:paraId="0AAE5114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6.6.) Wymagania dotyczące składania oferty przez wykonawców wspólnie ubiegających się o udzielenie zamówienia:</w:t>
      </w:r>
    </w:p>
    <w:p w14:paraId="5C6934A5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1. Wykonawcy mogą wspólnie ubiegać się o udzielenie zamówienia. Zamawiający nie określa szczególnego sposobu</w:t>
      </w:r>
    </w:p>
    <w:p w14:paraId="4B15899D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lastRenderedPageBreak/>
        <w:t>spełniania przez wykonawców wspólnie ubiegających się o udzielenie zamówienia warunków udziału w postępowaniu.</w:t>
      </w:r>
    </w:p>
    <w:p w14:paraId="144D268D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2. Warunek dotyczący uprawnień do prowadzenia określonej działalności gospodarczej lub zawodowej, o którym mowa w</w:t>
      </w:r>
    </w:p>
    <w:p w14:paraId="6ECCB2E1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art. 112 ust. 2 pkt 2, jest spełniony, jeżeli co najmniej jeden z wykonawców wspólnie ubiegających się o udzielenie</w:t>
      </w:r>
    </w:p>
    <w:p w14:paraId="3DF762C4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zamówienia posiada uprawnienia do prowadzenia określonej działalności gospodarczej lub zawodowej i zrealizuje roboty</w:t>
      </w:r>
    </w:p>
    <w:p w14:paraId="5694CAF3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budowlane, dostawy lub usługi, do których realizacji te uprawnienia są wymagane.</w:t>
      </w:r>
    </w:p>
    <w:p w14:paraId="253AACA3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3. W odniesieniu do warunków dotyczących wykształcenia, kwalifikacji zawodowych lub doświadczenia wykonawcy wspólnie</w:t>
      </w:r>
    </w:p>
    <w:p w14:paraId="56FDB351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ubiegający się o udzielenie zamówienia mogą polegać na zdolnościach tych z wykonawców, którzy wykonają roboty</w:t>
      </w:r>
    </w:p>
    <w:p w14:paraId="5DD51CEA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budowlane lub usługi, do realizacji których te zdolności są wymagane.</w:t>
      </w:r>
    </w:p>
    <w:p w14:paraId="53C32BD3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4. W przypadku, o którym mowa w ust. 2 i 3, wykonawcy wspólnie ubiegający się o udzielenie za-mówienia dołączają</w:t>
      </w:r>
    </w:p>
    <w:p w14:paraId="0175304C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odpowiednio do wniosku o dopuszczenie do udziału w postępowaniu albo do oferty oświadczenie, z którego wynika, które</w:t>
      </w:r>
    </w:p>
    <w:p w14:paraId="07CA83A4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roboty budowlane, dostawy lub usługi wykonają poszczególni wykonawcy. (wzór zał. nr 4 do SWZ).</w:t>
      </w:r>
    </w:p>
    <w:p w14:paraId="7F28EE9C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Wymagana forma:</w:t>
      </w:r>
    </w:p>
    <w:p w14:paraId="6056DFAD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Wykonawcy składają oświadczenia w formie elektronicznej lub w postaci elektronicznej opatrzonej podpisem zaufanym, lub</w:t>
      </w:r>
    </w:p>
    <w:p w14:paraId="7FCFE1F6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podpisem osobistym osoby upoważnionej do reprezentowania wykonawców zgodnie z formą reprezentacji określoną w</w:t>
      </w:r>
    </w:p>
    <w:p w14:paraId="651C8CB5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dokumencie rejestrowym właściwym dla formy organizacyjnej lub innym dokumencie.</w:t>
      </w:r>
    </w:p>
    <w:p w14:paraId="134EDCCA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W przypadku gdy oświadczenie zostało sporządzone jako dokument w postaci papierowej i opatrzone własnoręcznym</w:t>
      </w:r>
    </w:p>
    <w:p w14:paraId="5378ED79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podpisem, przekazuje się cyfrowe odwzorowanie tego dokumentu opatrzone kwalifikowanym podpisem elektronicznym,</w:t>
      </w:r>
    </w:p>
    <w:p w14:paraId="613B2EB8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podpisem zaufanym lub podpisem osobistym, poświadczającym zgodność cyfrowego odwzorowania z dokumentem</w:t>
      </w:r>
    </w:p>
    <w:p w14:paraId="367C3B09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wpostaci papierowej.</w:t>
      </w:r>
    </w:p>
    <w:p w14:paraId="56F19B37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Poświadczenia zgodności cyfrowego odwzorowania z dokumentem w postaci papierowej, dokonuje odpowiednio</w:t>
      </w:r>
    </w:p>
    <w:p w14:paraId="0DDC69BF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wykonawca lub wykonawca wspólnie ubiegający się o udzielenie zamówienia lub notariusz.</w:t>
      </w:r>
    </w:p>
    <w:p w14:paraId="5BD172EA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5. W przypadku, o którym mowa w ust.1, wykonawcy ustanawiają pełnomocnika do reprezentowania ich w postępowaniu o</w:t>
      </w:r>
    </w:p>
    <w:p w14:paraId="0D32737F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udzielenie zamówienia albo do reprezentowania w postępowaniu i zawarcia umowy w sprawie zamówienia publicznego.</w:t>
      </w:r>
    </w:p>
    <w:p w14:paraId="6385859C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Pełnomocnictwo winno być załączone do oferty. Wszelka korespondencja prowadzona będzie wyłącznie z pełnomocnikiem.</w:t>
      </w:r>
    </w:p>
    <w:p w14:paraId="14638D89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6. W przypadku Wykonawców wspólnie ubiegających się o udzielenie zamówienia, oświadczenie o niepodleganiu</w:t>
      </w:r>
    </w:p>
    <w:p w14:paraId="4A398EC5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8"/>
          <w:szCs w:val="8"/>
        </w:rPr>
      </w:pPr>
      <w:r>
        <w:rPr>
          <w:rFonts w:ascii="ArialMT" w:hAnsi="ArialMT" w:cs="ArialMT"/>
          <w:sz w:val="8"/>
          <w:szCs w:val="8"/>
        </w:rPr>
        <w:t>Ogłoszenie nr 2022/BZP 00274634/01 z dnia 2022-07-25</w:t>
      </w:r>
    </w:p>
    <w:p w14:paraId="1D26F8C8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8"/>
          <w:szCs w:val="8"/>
        </w:rPr>
      </w:pPr>
      <w:r>
        <w:rPr>
          <w:rFonts w:ascii="ArialMT" w:hAnsi="ArialMT" w:cs="ArialMT"/>
          <w:sz w:val="8"/>
          <w:szCs w:val="8"/>
        </w:rPr>
        <w:t>2022-07-25 Biuletyn Zamówień Publicznych Ogłoszenie o zamówieniu - Zamówienie udzielane jest w trybie podstawowym na podstawie: art. 275 pkt 1 ustawy - Dostawy</w:t>
      </w:r>
    </w:p>
    <w:p w14:paraId="7B22C2A1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wykluczeniu i spełnianiu warunków udziału w postępowaniu składa każdy</w:t>
      </w:r>
    </w:p>
    <w:p w14:paraId="7F91A09B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z Wykonawców. Oświadczenie to ma potwierdzać brak podstaw wykluczenia oraz spełniania warunków udziału w zakresie,</w:t>
      </w:r>
    </w:p>
    <w:p w14:paraId="10CB5FE9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w jakim każdy z Wykonawców wykazuje spełnianie warunków udziału w postępowaniu.</w:t>
      </w:r>
    </w:p>
    <w:p w14:paraId="652B1C06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7. Jeżeli została wybrana oferta wykonawców wspólnie ubiegających się o udzielenie zamówienia, zamawiający może</w:t>
      </w:r>
    </w:p>
    <w:p w14:paraId="41DEFCBA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żądać przed zawarciem umowy w sprawie zamówienia publicznego kopii umowy regulującej współpracę tych wykonawców.</w:t>
      </w:r>
    </w:p>
    <w:p w14:paraId="229250A7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8. Wykonawcy wspólnie ubiegający się o zamówienie ponoszą solidarną odpowiedzialność za niewykonanie lub nienależyte</w:t>
      </w:r>
    </w:p>
    <w:p w14:paraId="622CCB6A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wykonanie zamówienia, określoną w art. 366 Kodeksu cywilnego.</w:t>
      </w:r>
    </w:p>
    <w:p w14:paraId="6B849CEA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9. Oferta wspólna, składana przez dwóch lub więcej Wykonawców, powinna spełniać następujące wymagania:</w:t>
      </w:r>
    </w:p>
    <w:p w14:paraId="59849D11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• Oferta wspólna powinna być sporządzona zgodnie z SWZ,</w:t>
      </w:r>
    </w:p>
    <w:p w14:paraId="4F8A69EB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• Sposób składania dokumentów w ofercie wspólnej:</w:t>
      </w:r>
    </w:p>
    <w:p w14:paraId="0C0E46EC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- dokumenty, dotyczące własnej firmy, takie jak np. oświadczenie o braku podstaw do wykluczenia składa każdy z</w:t>
      </w:r>
    </w:p>
    <w:p w14:paraId="1AC38A74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Wykonawców składających ofertę wspólną we własnym imieniu;</w:t>
      </w:r>
    </w:p>
    <w:p w14:paraId="5AA338E4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- dokumenty wspólne takie jak np. formularz ofertowy, formularz cenowy, dokumenty podmiotowe i przedmiotowe składa</w:t>
      </w:r>
    </w:p>
    <w:p w14:paraId="42CA57DF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pełnomocnik Wykonawców w imieniu wszystkich Wykonawców składających ofertę wspólną.</w:t>
      </w:r>
    </w:p>
    <w:p w14:paraId="6799E611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6.7.) Zamawiający przewiduje unieważnienie postępowania, jeśli środki publiczne, które zamierzał przeznaczyć na</w:t>
      </w:r>
    </w:p>
    <w:p w14:paraId="161C1523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sfinansowanie całości lub części zamówienia nie zostały przyznane: </w:t>
      </w:r>
      <w:r>
        <w:rPr>
          <w:rFonts w:ascii="ArialMT" w:hAnsi="ArialMT" w:cs="ArialMT"/>
          <w:sz w:val="18"/>
          <w:szCs w:val="18"/>
        </w:rPr>
        <w:t>Tak</w:t>
      </w:r>
    </w:p>
    <w:p w14:paraId="4E6395F6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9"/>
          <w:szCs w:val="19"/>
        </w:rPr>
      </w:pPr>
      <w:r>
        <w:rPr>
          <w:rFonts w:ascii="Arial-BoldMT" w:hAnsi="Arial-BoldMT" w:cs="Arial-BoldMT"/>
          <w:b/>
          <w:bCs/>
          <w:sz w:val="19"/>
          <w:szCs w:val="19"/>
        </w:rPr>
        <w:lastRenderedPageBreak/>
        <w:t>SEKCJA VII - PROJEKTOWANE POSTANOWIENIA UMOWY</w:t>
      </w:r>
    </w:p>
    <w:p w14:paraId="5D7CEBB0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7.1.) Zamawiający przewiduje udzielenia zaliczek: </w:t>
      </w:r>
      <w:r>
        <w:rPr>
          <w:rFonts w:ascii="ArialMT" w:hAnsi="ArialMT" w:cs="ArialMT"/>
          <w:sz w:val="18"/>
          <w:szCs w:val="18"/>
        </w:rPr>
        <w:t>Nie</w:t>
      </w:r>
    </w:p>
    <w:p w14:paraId="1C6A994E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7.3.) Zamawiający przewiduje zmiany umowy: </w:t>
      </w:r>
      <w:r>
        <w:rPr>
          <w:rFonts w:ascii="ArialMT" w:hAnsi="ArialMT" w:cs="ArialMT"/>
          <w:sz w:val="18"/>
          <w:szCs w:val="18"/>
        </w:rPr>
        <w:t>Tak</w:t>
      </w:r>
    </w:p>
    <w:p w14:paraId="4087FB0F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7.4.) Rodzaj i zakres zmian umowy oraz warunki ich wprowadzenia:</w:t>
      </w:r>
    </w:p>
    <w:p w14:paraId="3BB7515B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Istotne postanowienia umowy zostały określone w załączniku nr 2 do SWZ.</w:t>
      </w:r>
    </w:p>
    <w:p w14:paraId="02B8E0E9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7.5.) Zamawiający uwzględnił aspekty społeczne, środowiskowe, innowacyjne lub etykiety związane z realizacją</w:t>
      </w:r>
    </w:p>
    <w:p w14:paraId="0998FDC0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zamówienia: </w:t>
      </w:r>
      <w:r>
        <w:rPr>
          <w:rFonts w:ascii="ArialMT" w:hAnsi="ArialMT" w:cs="ArialMT"/>
          <w:sz w:val="18"/>
          <w:szCs w:val="18"/>
        </w:rPr>
        <w:t>Nie</w:t>
      </w:r>
    </w:p>
    <w:p w14:paraId="4D4B5D95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9"/>
          <w:szCs w:val="19"/>
        </w:rPr>
      </w:pPr>
      <w:r>
        <w:rPr>
          <w:rFonts w:ascii="Arial-BoldMT" w:hAnsi="Arial-BoldMT" w:cs="Arial-BoldMT"/>
          <w:b/>
          <w:bCs/>
          <w:sz w:val="19"/>
          <w:szCs w:val="19"/>
        </w:rPr>
        <w:t>SEKCJA VIII – PROCEDURA</w:t>
      </w:r>
    </w:p>
    <w:p w14:paraId="5F51FBC1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8.1.) Termin składania ofert: </w:t>
      </w:r>
      <w:r>
        <w:rPr>
          <w:rFonts w:ascii="ArialMT" w:hAnsi="ArialMT" w:cs="ArialMT"/>
          <w:sz w:val="18"/>
          <w:szCs w:val="18"/>
        </w:rPr>
        <w:t>2022-08-02 10:00</w:t>
      </w:r>
    </w:p>
    <w:p w14:paraId="6733F57A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8.2.) Miejsce składania ofert: </w:t>
      </w:r>
      <w:r>
        <w:rPr>
          <w:rFonts w:ascii="ArialMT" w:hAnsi="ArialMT" w:cs="ArialMT"/>
          <w:sz w:val="18"/>
          <w:szCs w:val="18"/>
        </w:rPr>
        <w:t>Wykonawca składa ofertę za pośrednictwem Formularza do złożenia lub wycofania oferty dostępnego</w:t>
      </w:r>
    </w:p>
    <w:p w14:paraId="4F5D2568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na ePUAP i udostępnionego również na miniPortalu. Sposób złożenia oferty opisany został w Instrukcji użytkownika dostępnej na</w:t>
      </w:r>
    </w:p>
    <w:p w14:paraId="4370E9B0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miniPortalu</w:t>
      </w:r>
    </w:p>
    <w:p w14:paraId="5DC1D5C9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8.3.) Termin otwarcia ofert: </w:t>
      </w:r>
      <w:r>
        <w:rPr>
          <w:rFonts w:ascii="ArialMT" w:hAnsi="ArialMT" w:cs="ArialMT"/>
          <w:sz w:val="18"/>
          <w:szCs w:val="18"/>
        </w:rPr>
        <w:t>2022-08-02 11:00</w:t>
      </w:r>
    </w:p>
    <w:p w14:paraId="7033597B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8.4.) Termin związania ofertą: </w:t>
      </w:r>
      <w:r>
        <w:rPr>
          <w:rFonts w:ascii="ArialMT" w:hAnsi="ArialMT" w:cs="ArialMT"/>
          <w:sz w:val="18"/>
          <w:szCs w:val="18"/>
        </w:rPr>
        <w:t>do 2022-08-31</w:t>
      </w:r>
    </w:p>
    <w:p w14:paraId="7CFCBF3D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9"/>
          <w:szCs w:val="19"/>
        </w:rPr>
      </w:pPr>
      <w:r>
        <w:rPr>
          <w:rFonts w:ascii="Arial-BoldMT" w:hAnsi="Arial-BoldMT" w:cs="Arial-BoldMT"/>
          <w:b/>
          <w:bCs/>
          <w:sz w:val="19"/>
          <w:szCs w:val="19"/>
        </w:rPr>
        <w:t>SEKCJA IX – POZOSTAŁE INFORMACJE</w:t>
      </w:r>
    </w:p>
    <w:p w14:paraId="0741753C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Wykonawca dołączy do oferty – formularz (OPZ) – zał. nr 6 do SWZ.</w:t>
      </w:r>
    </w:p>
    <w:p w14:paraId="753B2BD3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Z postępowania o udzielenie zamówienia wyklucza się Wykonawcę, w stosunku do którego zachodzi którakolwiek z</w:t>
      </w:r>
    </w:p>
    <w:p w14:paraId="7A0D4438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okoliczności, o których mowa w:</w:t>
      </w:r>
    </w:p>
    <w:p w14:paraId="69FF213C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art. 7 ust. 1 ustawy z dnia 13 kwietnia 2022r. o szczególnych rozwiązaniach w zakresie przeciwdziałania wspieraniu agresji</w:t>
      </w:r>
    </w:p>
    <w:p w14:paraId="7BAAF59A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na Ukrainę oraz służących ochronie bezpieczeństwa narodowego.</w:t>
      </w:r>
    </w:p>
    <w:p w14:paraId="689D09FB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Ponadto Zamawiający, w ramach weryfikacji przesłanek wykluczenia, o których mowa powyżej, zastrzega możliwość</w:t>
      </w:r>
    </w:p>
    <w:p w14:paraId="6B94D7E5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wezwania Wykonawcy do złożenia wyjaśnień.</w:t>
      </w:r>
    </w:p>
    <w:p w14:paraId="482B53BE" w14:textId="77777777" w:rsidR="00076AFF" w:rsidRDefault="00076AFF" w:rsidP="00076AF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8"/>
          <w:szCs w:val="8"/>
        </w:rPr>
      </w:pPr>
      <w:r>
        <w:rPr>
          <w:rFonts w:ascii="ArialMT" w:hAnsi="ArialMT" w:cs="ArialMT"/>
          <w:sz w:val="8"/>
          <w:szCs w:val="8"/>
        </w:rPr>
        <w:t>Ogłoszenie nr 2022/BZP 00274634/01 z dnia 2022-07-25</w:t>
      </w:r>
    </w:p>
    <w:p w14:paraId="55B306A8" w14:textId="41387B10" w:rsidR="00C71AE5" w:rsidRDefault="00076AFF" w:rsidP="00076AFF">
      <w:r>
        <w:rPr>
          <w:rFonts w:ascii="ArialMT" w:hAnsi="ArialMT" w:cs="ArialMT"/>
          <w:sz w:val="8"/>
          <w:szCs w:val="8"/>
        </w:rPr>
        <w:t>2022-07-25 Biuletyn Zamówień Publicznych Ogłoszenie o zamówieniu - Zamówienie udzielane jest w trybie podstawowym na podstawie: art. 275 pkt 1 ustawy - Dostawy</w:t>
      </w:r>
    </w:p>
    <w:sectPr w:rsidR="00C71AE5" w:rsidSect="00076AFF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A98"/>
    <w:rsid w:val="00076AFF"/>
    <w:rsid w:val="00120A98"/>
    <w:rsid w:val="00C71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5E2E4"/>
  <w15:chartTrackingRefBased/>
  <w15:docId w15:val="{D570BD31-9FED-4A36-96CA-E155FDB51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2506</Words>
  <Characters>15040</Characters>
  <Application>Microsoft Office Word</Application>
  <DocSecurity>0</DocSecurity>
  <Lines>125</Lines>
  <Paragraphs>35</Paragraphs>
  <ScaleCrop>false</ScaleCrop>
  <Company/>
  <LinksUpToDate>false</LinksUpToDate>
  <CharactersWithSpaces>17511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M.Pasieka</dc:creator>
  <cp:keywords/>
  <dc:description/>
  <cp:lastModifiedBy>M.Pasieka</cp:lastModifiedBy>
  <cp:revision>2</cp:revision>
  <dcterms:created xsi:type="dcterms:W3CDTF">2022-07-25T09:51:00Z</dcterms:created>
  <dcterms:modified xsi:type="dcterms:W3CDTF">2022-07-25T09:52:00Z</dcterms:modified>
</cp:coreProperties>
</file>